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7ACD" w14:textId="77777777" w:rsidR="00844CEC" w:rsidRPr="00A745B5" w:rsidRDefault="00844CEC" w:rsidP="00844CEC">
      <w:pPr>
        <w:jc w:val="center"/>
        <w:rPr>
          <w:rFonts w:cs="Arial"/>
          <w:b/>
          <w:bCs/>
          <w:smallCaps/>
          <w:sz w:val="28"/>
          <w:szCs w:val="28"/>
          <w:u w:val="single"/>
          <w:lang w:eastAsia="en-US"/>
        </w:rPr>
      </w:pPr>
      <w:r w:rsidRPr="00A745B5">
        <w:rPr>
          <w:rFonts w:cs="Arial"/>
          <w:b/>
          <w:smallCaps/>
          <w:sz w:val="28"/>
          <w:szCs w:val="28"/>
          <w:u w:val="single"/>
          <w:lang w:eastAsia="en-US"/>
        </w:rPr>
        <w:t>Senior Manager– Role Specification</w:t>
      </w:r>
    </w:p>
    <w:p w14:paraId="5B3BF971" w14:textId="77777777" w:rsidR="00844CEC" w:rsidRPr="00A745B5" w:rsidRDefault="00844CEC" w:rsidP="00844CEC">
      <w:pPr>
        <w:rPr>
          <w:lang w:eastAsia="en-US"/>
        </w:rPr>
      </w:pPr>
    </w:p>
    <w:p w14:paraId="26DD3E57" w14:textId="77777777" w:rsidR="00844CEC" w:rsidRPr="00A745B5" w:rsidRDefault="00844CEC" w:rsidP="00844CEC">
      <w:pPr>
        <w:spacing w:after="240"/>
        <w:rPr>
          <w:rFonts w:cs="Arial"/>
          <w:b/>
          <w:smallCaps/>
          <w:szCs w:val="22"/>
        </w:rPr>
      </w:pPr>
      <w:r w:rsidRPr="00A745B5">
        <w:rPr>
          <w:rFonts w:cs="Arial"/>
          <w:b/>
          <w:smallCaps/>
          <w:szCs w:val="22"/>
        </w:rPr>
        <w:t>Role Attributes</w:t>
      </w:r>
    </w:p>
    <w:p w14:paraId="66FDF43B" w14:textId="77777777" w:rsidR="00844CEC" w:rsidRPr="00B5608C" w:rsidRDefault="00844CEC" w:rsidP="00844CEC">
      <w:pPr>
        <w:numPr>
          <w:ilvl w:val="0"/>
          <w:numId w:val="14"/>
        </w:numPr>
        <w:spacing w:after="120"/>
        <w:rPr>
          <w:rFonts w:cs="Arial"/>
          <w:szCs w:val="22"/>
          <w:lang w:eastAsia="en-US"/>
        </w:rPr>
      </w:pPr>
      <w:r w:rsidRPr="00B5608C">
        <w:rPr>
          <w:rFonts w:cs="Arial"/>
          <w:szCs w:val="22"/>
          <w:lang w:eastAsia="en-US"/>
        </w:rPr>
        <w:t>At Senior Manager grade your role is to focus on the efficient delivery of good performance and successful achievement of results through teaching and mentoring your team, allowing decisions and objectives to be made within a collaborative organisational framework, these objectives will be tied to the company’s mission, vision and values</w:t>
      </w:r>
    </w:p>
    <w:p w14:paraId="378F7245" w14:textId="77777777" w:rsidR="00844CEC" w:rsidRPr="00B5608C" w:rsidRDefault="00844CEC" w:rsidP="00844CEC">
      <w:pPr>
        <w:numPr>
          <w:ilvl w:val="0"/>
          <w:numId w:val="14"/>
        </w:numPr>
        <w:spacing w:after="120"/>
        <w:rPr>
          <w:rFonts w:cs="Arial"/>
          <w:szCs w:val="22"/>
          <w:lang w:eastAsia="en-US"/>
        </w:rPr>
      </w:pPr>
      <w:r w:rsidRPr="00B5608C">
        <w:rPr>
          <w:rFonts w:cs="Arial"/>
          <w:szCs w:val="22"/>
          <w:lang w:eastAsia="en-US"/>
        </w:rPr>
        <w:t xml:space="preserve">You will focus on the development of staff capability and team coherence to achieve work goals as a priority, the delegation of appropriate authority as a means of increasing efficiency and reducing waste, and the creation of an engaging work environment focusing on positive outcomes using them as a tool to turn adversity into an opportunity. </w:t>
      </w:r>
    </w:p>
    <w:p w14:paraId="151F9E0E" w14:textId="77777777" w:rsidR="00844CEC" w:rsidRPr="00B5608C" w:rsidRDefault="00844CEC" w:rsidP="00844CEC">
      <w:pPr>
        <w:numPr>
          <w:ilvl w:val="0"/>
          <w:numId w:val="14"/>
        </w:numPr>
        <w:spacing w:after="120"/>
        <w:rPr>
          <w:rFonts w:cs="Arial"/>
          <w:szCs w:val="22"/>
          <w:lang w:eastAsia="en-US"/>
        </w:rPr>
      </w:pPr>
      <w:r w:rsidRPr="00B5608C">
        <w:rPr>
          <w:rFonts w:cs="Arial"/>
          <w:szCs w:val="22"/>
          <w:lang w:eastAsia="en-US"/>
        </w:rPr>
        <w:t xml:space="preserve">You are accountable to the Directors, and must keep them informed about work so organisational efforts and resources continue to flow in the right direction and business risk is minimised. </w:t>
      </w:r>
    </w:p>
    <w:p w14:paraId="088DAABA" w14:textId="776601BC" w:rsidR="00844CEC" w:rsidRPr="00B5608C" w:rsidRDefault="007E3B78" w:rsidP="00844CEC">
      <w:pPr>
        <w:numPr>
          <w:ilvl w:val="0"/>
          <w:numId w:val="5"/>
        </w:numPr>
        <w:spacing w:after="120"/>
        <w:ind w:left="714" w:hanging="357"/>
        <w:rPr>
          <w:rFonts w:cs="Arial"/>
          <w:szCs w:val="22"/>
          <w:lang w:eastAsia="en-US"/>
        </w:rPr>
      </w:pPr>
      <w:r>
        <w:rPr>
          <w:rFonts w:cs="Arial"/>
          <w:szCs w:val="22"/>
          <w:lang w:eastAsia="en-US"/>
        </w:rPr>
        <w:t xml:space="preserve">Senior managers </w:t>
      </w:r>
      <w:r w:rsidR="00844CEC" w:rsidRPr="00B5608C">
        <w:rPr>
          <w:rFonts w:cs="Arial"/>
          <w:szCs w:val="22"/>
          <w:lang w:eastAsia="en-US"/>
        </w:rPr>
        <w:t>may be tasked with running or overseeing complex projects of high financial value and therefore able to minimise the risk to the company.</w:t>
      </w:r>
    </w:p>
    <w:p w14:paraId="2221019F" w14:textId="11E43B6C" w:rsidR="00844CEC" w:rsidRPr="00B5608C" w:rsidRDefault="007E3B78" w:rsidP="00844CEC">
      <w:pPr>
        <w:numPr>
          <w:ilvl w:val="0"/>
          <w:numId w:val="5"/>
        </w:numPr>
        <w:spacing w:after="120"/>
        <w:rPr>
          <w:rFonts w:cs="Arial"/>
          <w:szCs w:val="22"/>
          <w:lang w:eastAsia="en-US"/>
        </w:rPr>
      </w:pPr>
      <w:r>
        <w:rPr>
          <w:rFonts w:cs="Arial"/>
          <w:szCs w:val="22"/>
          <w:lang w:eastAsia="en-US"/>
        </w:rPr>
        <w:t xml:space="preserve">You </w:t>
      </w:r>
      <w:bookmarkStart w:id="0" w:name="_GoBack"/>
      <w:bookmarkEnd w:id="0"/>
      <w:r w:rsidR="00844CEC" w:rsidRPr="00B5608C">
        <w:rPr>
          <w:rFonts w:cs="Arial"/>
          <w:szCs w:val="22"/>
          <w:lang w:eastAsia="en-US"/>
        </w:rPr>
        <w:t xml:space="preserve">will be responsible for focussing the business element of the regional development plan and responsible for ensuring the tendering, resourcing and delivery process and flow, works with greatest efficiency. They will also liaise with the finance, compliance and support teams to ensure good communication relationships exist regarding need of resources both human and non. </w:t>
      </w:r>
    </w:p>
    <w:p w14:paraId="6747E97B" w14:textId="77777777" w:rsidR="00844CEC" w:rsidRPr="00A745B5" w:rsidRDefault="00844CEC" w:rsidP="00844CEC">
      <w:pPr>
        <w:rPr>
          <w:lang w:eastAsia="en-US"/>
        </w:rPr>
      </w:pPr>
    </w:p>
    <w:p w14:paraId="4CD500C7" w14:textId="77777777" w:rsidR="00844CEC" w:rsidRPr="00A745B5" w:rsidRDefault="00844CEC" w:rsidP="00844CEC">
      <w:pPr>
        <w:rPr>
          <w:rFonts w:cs="Arial"/>
          <w:b/>
          <w:smallCaps/>
          <w:szCs w:val="22"/>
          <w:lang w:eastAsia="en-US"/>
        </w:rPr>
      </w:pPr>
      <w:r w:rsidRPr="00A745B5">
        <w:rPr>
          <w:rFonts w:cs="Arial"/>
          <w:b/>
          <w:smallCaps/>
          <w:szCs w:val="22"/>
          <w:lang w:eastAsia="en-US"/>
        </w:rPr>
        <w:t>Behavioural Attributes</w:t>
      </w:r>
    </w:p>
    <w:p w14:paraId="228BBE1E" w14:textId="77777777" w:rsidR="00844CEC" w:rsidRPr="00A745B5" w:rsidRDefault="00844CEC" w:rsidP="00844CEC">
      <w:pPr>
        <w:rPr>
          <w:rFonts w:cs="Arial"/>
          <w:b/>
          <w:smallCaps/>
          <w:szCs w:val="22"/>
          <w:lang w:eastAsia="en-US"/>
        </w:rPr>
      </w:pPr>
    </w:p>
    <w:p w14:paraId="30F358EE" w14:textId="77777777" w:rsidR="00844CEC" w:rsidRPr="00100E9C" w:rsidRDefault="00844CEC" w:rsidP="00844CEC">
      <w:pPr>
        <w:numPr>
          <w:ilvl w:val="0"/>
          <w:numId w:val="11"/>
        </w:numPr>
        <w:spacing w:after="120"/>
        <w:rPr>
          <w:rFonts w:cs="Arial"/>
          <w:szCs w:val="22"/>
          <w:lang w:eastAsia="en-US"/>
        </w:rPr>
      </w:pPr>
      <w:r w:rsidRPr="00100E9C">
        <w:rPr>
          <w:rFonts w:cs="Arial"/>
          <w:szCs w:val="22"/>
          <w:lang w:eastAsia="en-US"/>
        </w:rPr>
        <w:t>Be visible, accountable and trustworthy;</w:t>
      </w:r>
    </w:p>
    <w:p w14:paraId="02A76D05" w14:textId="77777777" w:rsidR="00844CEC" w:rsidRPr="00100E9C" w:rsidRDefault="00844CEC" w:rsidP="00844CEC">
      <w:pPr>
        <w:numPr>
          <w:ilvl w:val="0"/>
          <w:numId w:val="11"/>
        </w:numPr>
        <w:spacing w:after="120"/>
        <w:rPr>
          <w:rFonts w:cs="Arial"/>
          <w:szCs w:val="22"/>
          <w:lang w:eastAsia="en-US"/>
        </w:rPr>
      </w:pPr>
      <w:r w:rsidRPr="00100E9C">
        <w:rPr>
          <w:rFonts w:cs="Arial"/>
          <w:szCs w:val="22"/>
          <w:lang w:eastAsia="en-US"/>
        </w:rPr>
        <w:t>Be optimistic and a positive influence, inspiring creativeness and innovation in others;</w:t>
      </w:r>
    </w:p>
    <w:p w14:paraId="6C0E0206" w14:textId="77777777" w:rsidR="00844CEC" w:rsidRPr="00100E9C" w:rsidRDefault="00844CEC" w:rsidP="00844CEC">
      <w:pPr>
        <w:numPr>
          <w:ilvl w:val="0"/>
          <w:numId w:val="11"/>
        </w:numPr>
        <w:spacing w:after="120"/>
        <w:rPr>
          <w:rFonts w:cs="Arial"/>
          <w:szCs w:val="22"/>
          <w:lang w:eastAsia="en-US"/>
        </w:rPr>
      </w:pPr>
      <w:r w:rsidRPr="00100E9C">
        <w:rPr>
          <w:rFonts w:cs="Arial"/>
          <w:szCs w:val="22"/>
          <w:lang w:eastAsia="en-US"/>
        </w:rPr>
        <w:t>Be skilled and sensitive, with personal self-confidence and able to tap into the creative drive of the team.</w:t>
      </w:r>
    </w:p>
    <w:p w14:paraId="70709CA3" w14:textId="77777777" w:rsidR="00844CEC" w:rsidRPr="00100E9C" w:rsidRDefault="00844CEC" w:rsidP="00844CEC">
      <w:pPr>
        <w:numPr>
          <w:ilvl w:val="0"/>
          <w:numId w:val="11"/>
        </w:numPr>
        <w:spacing w:after="120"/>
        <w:rPr>
          <w:rFonts w:cs="Arial"/>
          <w:szCs w:val="22"/>
          <w:lang w:eastAsia="en-US"/>
        </w:rPr>
      </w:pPr>
      <w:r w:rsidRPr="00100E9C">
        <w:rPr>
          <w:rFonts w:cs="Arial"/>
          <w:szCs w:val="22"/>
          <w:lang w:eastAsia="en-US"/>
        </w:rPr>
        <w:t>Provide for the mentoring, coaching and training of your team;</w:t>
      </w:r>
    </w:p>
    <w:p w14:paraId="2B35FEBF" w14:textId="77777777" w:rsidR="00844CEC" w:rsidRPr="00100E9C" w:rsidRDefault="00844CEC" w:rsidP="00844CEC">
      <w:pPr>
        <w:numPr>
          <w:ilvl w:val="0"/>
          <w:numId w:val="11"/>
        </w:numPr>
        <w:spacing w:after="120"/>
        <w:rPr>
          <w:rFonts w:cs="Arial"/>
          <w:szCs w:val="22"/>
          <w:lang w:eastAsia="en-US"/>
        </w:rPr>
      </w:pPr>
      <w:r w:rsidRPr="00100E9C">
        <w:rPr>
          <w:rFonts w:cs="Arial"/>
          <w:szCs w:val="22"/>
          <w:lang w:eastAsia="en-US"/>
        </w:rPr>
        <w:t>Provide encouragement, recognition and reward when it is due;</w:t>
      </w:r>
    </w:p>
    <w:p w14:paraId="517A9DA8" w14:textId="77777777" w:rsidR="00844CEC" w:rsidRPr="00100E9C" w:rsidRDefault="00844CEC" w:rsidP="00844CEC">
      <w:pPr>
        <w:numPr>
          <w:ilvl w:val="0"/>
          <w:numId w:val="11"/>
        </w:numPr>
        <w:spacing w:after="120"/>
        <w:rPr>
          <w:rFonts w:cs="Arial"/>
          <w:szCs w:val="22"/>
          <w:lang w:eastAsia="en-US"/>
        </w:rPr>
      </w:pPr>
      <w:r w:rsidRPr="00100E9C">
        <w:rPr>
          <w:rFonts w:cs="Arial"/>
          <w:szCs w:val="22"/>
          <w:lang w:eastAsia="en-US"/>
        </w:rPr>
        <w:t>To be courageous, assured and confident in your work and personal interactions.</w:t>
      </w:r>
    </w:p>
    <w:p w14:paraId="67FF1FAE" w14:textId="77777777" w:rsidR="00844CEC" w:rsidRPr="00100E9C" w:rsidRDefault="00844CEC" w:rsidP="00844CEC">
      <w:pPr>
        <w:numPr>
          <w:ilvl w:val="0"/>
          <w:numId w:val="11"/>
        </w:numPr>
        <w:spacing w:after="120"/>
        <w:rPr>
          <w:rFonts w:cs="Arial"/>
          <w:szCs w:val="22"/>
          <w:lang w:eastAsia="en-US"/>
        </w:rPr>
      </w:pPr>
      <w:r w:rsidRPr="00100E9C">
        <w:rPr>
          <w:rFonts w:cs="Arial"/>
          <w:szCs w:val="22"/>
          <w:lang w:eastAsia="en-US"/>
        </w:rPr>
        <w:t>Be engaging and inspire collaboration</w:t>
      </w:r>
    </w:p>
    <w:p w14:paraId="416F3465" w14:textId="77777777" w:rsidR="00844CEC" w:rsidRPr="00100E9C" w:rsidRDefault="00844CEC" w:rsidP="00844CEC">
      <w:pPr>
        <w:numPr>
          <w:ilvl w:val="0"/>
          <w:numId w:val="11"/>
        </w:numPr>
        <w:spacing w:after="120"/>
        <w:rPr>
          <w:rFonts w:cs="Arial"/>
          <w:szCs w:val="22"/>
          <w:lang w:eastAsia="en-US"/>
        </w:rPr>
      </w:pPr>
      <w:r w:rsidRPr="00100E9C">
        <w:rPr>
          <w:rFonts w:cs="Arial"/>
          <w:szCs w:val="22"/>
          <w:lang w:eastAsia="en-US"/>
        </w:rPr>
        <w:t>Consistent messaging, positive behaviours, promotion of this in others.</w:t>
      </w:r>
    </w:p>
    <w:p w14:paraId="6239ECE4" w14:textId="77777777" w:rsidR="00844CEC" w:rsidRPr="00100E9C" w:rsidRDefault="00844CEC" w:rsidP="00844CEC">
      <w:pPr>
        <w:numPr>
          <w:ilvl w:val="0"/>
          <w:numId w:val="11"/>
        </w:numPr>
        <w:spacing w:after="120"/>
        <w:rPr>
          <w:rFonts w:cs="Arial"/>
          <w:szCs w:val="22"/>
          <w:lang w:eastAsia="en-US"/>
        </w:rPr>
      </w:pPr>
      <w:r w:rsidRPr="00100E9C">
        <w:rPr>
          <w:rFonts w:cs="Arial"/>
          <w:szCs w:val="22"/>
          <w:lang w:eastAsia="en-US"/>
        </w:rPr>
        <w:t>Support and be approachable.</w:t>
      </w:r>
    </w:p>
    <w:p w14:paraId="6341DDBD" w14:textId="77777777" w:rsidR="00844CEC" w:rsidRPr="00100E9C" w:rsidRDefault="00844CEC" w:rsidP="00844CEC">
      <w:pPr>
        <w:numPr>
          <w:ilvl w:val="0"/>
          <w:numId w:val="11"/>
        </w:numPr>
        <w:spacing w:after="120"/>
        <w:rPr>
          <w:rFonts w:cs="Arial"/>
          <w:szCs w:val="22"/>
          <w:lang w:eastAsia="en-US"/>
        </w:rPr>
      </w:pPr>
      <w:r w:rsidRPr="00100E9C">
        <w:rPr>
          <w:rFonts w:cs="Arial"/>
          <w:szCs w:val="22"/>
          <w:lang w:eastAsia="en-US"/>
        </w:rPr>
        <w:t>Be accountable</w:t>
      </w:r>
    </w:p>
    <w:p w14:paraId="70E47F9D" w14:textId="77777777" w:rsidR="00844CEC" w:rsidRPr="00A745B5" w:rsidRDefault="00844CEC" w:rsidP="00844CEC">
      <w:pPr>
        <w:rPr>
          <w:rFonts w:cs="Arial"/>
          <w:b/>
          <w:smallCaps/>
          <w:szCs w:val="22"/>
          <w:lang w:eastAsia="en-US"/>
        </w:rPr>
      </w:pPr>
      <w:r w:rsidRPr="00A745B5">
        <w:rPr>
          <w:rFonts w:cs="Arial"/>
          <w:b/>
          <w:smallCaps/>
          <w:szCs w:val="22"/>
          <w:lang w:eastAsia="en-US"/>
        </w:rPr>
        <w:t xml:space="preserve">Business </w:t>
      </w:r>
      <w:r>
        <w:rPr>
          <w:rFonts w:cs="Arial"/>
          <w:b/>
          <w:smallCaps/>
          <w:szCs w:val="22"/>
          <w:lang w:eastAsia="en-US"/>
        </w:rPr>
        <w:t>A</w:t>
      </w:r>
      <w:r w:rsidRPr="00A745B5">
        <w:rPr>
          <w:rFonts w:cs="Arial"/>
          <w:b/>
          <w:smallCaps/>
          <w:szCs w:val="22"/>
          <w:lang w:eastAsia="en-US"/>
        </w:rPr>
        <w:t>ttributes</w:t>
      </w:r>
    </w:p>
    <w:p w14:paraId="09008FB7" w14:textId="77777777" w:rsidR="00844CEC" w:rsidRPr="00A745B5" w:rsidRDefault="00844CEC" w:rsidP="00844CEC">
      <w:pPr>
        <w:rPr>
          <w:rFonts w:cs="Arial"/>
          <w:b/>
          <w:szCs w:val="22"/>
          <w:u w:val="single"/>
          <w:lang w:eastAsia="en-US"/>
        </w:rPr>
      </w:pPr>
    </w:p>
    <w:p w14:paraId="759625AF" w14:textId="51C2C6E3" w:rsidR="00844CEC" w:rsidRPr="00A745B5" w:rsidRDefault="00844CEC" w:rsidP="00844CEC">
      <w:pPr>
        <w:rPr>
          <w:rFonts w:cs="Arial"/>
          <w:szCs w:val="22"/>
          <w:lang w:eastAsia="en-US"/>
        </w:rPr>
      </w:pPr>
      <w:r w:rsidRPr="00A745B5">
        <w:rPr>
          <w:rFonts w:cs="Arial"/>
          <w:szCs w:val="22"/>
          <w:lang w:eastAsia="en-US"/>
        </w:rPr>
        <w:t xml:space="preserve">Your role </w:t>
      </w:r>
      <w:r>
        <w:rPr>
          <w:rFonts w:cs="Arial"/>
          <w:szCs w:val="22"/>
        </w:rPr>
        <w:t xml:space="preserve">at Senior </w:t>
      </w:r>
      <w:r w:rsidRPr="00A745B5">
        <w:rPr>
          <w:rFonts w:cs="Arial"/>
          <w:szCs w:val="22"/>
        </w:rPr>
        <w:t xml:space="preserve">Manager </w:t>
      </w:r>
      <w:r>
        <w:rPr>
          <w:rFonts w:cs="Arial"/>
          <w:szCs w:val="22"/>
        </w:rPr>
        <w:t xml:space="preserve">grade </w:t>
      </w:r>
      <w:r w:rsidRPr="00A745B5">
        <w:rPr>
          <w:rFonts w:cs="Arial"/>
          <w:szCs w:val="22"/>
          <w:lang w:eastAsia="en-US"/>
        </w:rPr>
        <w:t>is an essential component of the company’s workflow, as such you are expected to:</w:t>
      </w:r>
    </w:p>
    <w:p w14:paraId="1C30B259" w14:textId="77777777" w:rsidR="00844CEC" w:rsidRPr="00A745B5" w:rsidRDefault="00844CEC" w:rsidP="00844CEC">
      <w:pPr>
        <w:rPr>
          <w:rFonts w:cs="Arial"/>
          <w:szCs w:val="22"/>
          <w:lang w:eastAsia="en-US"/>
        </w:rPr>
      </w:pPr>
    </w:p>
    <w:p w14:paraId="1336B8E8" w14:textId="77777777" w:rsidR="00844CEC" w:rsidRPr="00A745B5" w:rsidRDefault="00844CEC" w:rsidP="00844CEC">
      <w:pPr>
        <w:numPr>
          <w:ilvl w:val="0"/>
          <w:numId w:val="12"/>
        </w:numPr>
        <w:spacing w:after="120"/>
        <w:rPr>
          <w:rFonts w:cs="Arial"/>
          <w:szCs w:val="22"/>
          <w:lang w:eastAsia="en-US"/>
        </w:rPr>
      </w:pPr>
      <w:r>
        <w:rPr>
          <w:rFonts w:cs="Arial"/>
          <w:szCs w:val="22"/>
          <w:lang w:eastAsia="en-US"/>
        </w:rPr>
        <w:t>M</w:t>
      </w:r>
      <w:r w:rsidRPr="00A745B5">
        <w:rPr>
          <w:rFonts w:cs="Arial"/>
          <w:szCs w:val="22"/>
          <w:lang w:eastAsia="en-US"/>
        </w:rPr>
        <w:t xml:space="preserve">anage all aspects of </w:t>
      </w:r>
      <w:r>
        <w:rPr>
          <w:rFonts w:cs="Arial"/>
          <w:szCs w:val="22"/>
          <w:lang w:eastAsia="en-US"/>
        </w:rPr>
        <w:t xml:space="preserve">assigned </w:t>
      </w:r>
      <w:r w:rsidRPr="00A745B5">
        <w:rPr>
          <w:rFonts w:cs="Arial"/>
          <w:szCs w:val="22"/>
          <w:lang w:eastAsia="en-US"/>
        </w:rPr>
        <w:t>projects</w:t>
      </w:r>
      <w:r>
        <w:rPr>
          <w:rFonts w:cs="Arial"/>
          <w:szCs w:val="22"/>
          <w:lang w:eastAsia="en-US"/>
        </w:rPr>
        <w:t xml:space="preserve"> and/or tasks, including</w:t>
      </w:r>
      <w:r w:rsidRPr="00A745B5">
        <w:rPr>
          <w:rFonts w:cs="Arial"/>
          <w:szCs w:val="22"/>
          <w:lang w:eastAsia="en-US"/>
        </w:rPr>
        <w:t>:</w:t>
      </w:r>
    </w:p>
    <w:p w14:paraId="35605514" w14:textId="77777777" w:rsidR="00844CEC" w:rsidRPr="00A745B5" w:rsidRDefault="00844CEC" w:rsidP="00844CEC">
      <w:pPr>
        <w:numPr>
          <w:ilvl w:val="0"/>
          <w:numId w:val="13"/>
        </w:numPr>
        <w:ind w:left="1134" w:hanging="357"/>
        <w:rPr>
          <w:rFonts w:cs="Arial"/>
          <w:szCs w:val="22"/>
          <w:lang w:eastAsia="en-US"/>
        </w:rPr>
      </w:pPr>
      <w:r>
        <w:rPr>
          <w:rFonts w:cs="Arial"/>
          <w:szCs w:val="22"/>
          <w:lang w:eastAsia="en-US"/>
        </w:rPr>
        <w:lastRenderedPageBreak/>
        <w:t>Tender preparation;</w:t>
      </w:r>
    </w:p>
    <w:p w14:paraId="4BACADF7" w14:textId="77777777" w:rsidR="00844CEC" w:rsidRPr="00A745B5" w:rsidRDefault="00844CEC" w:rsidP="00844CEC">
      <w:pPr>
        <w:numPr>
          <w:ilvl w:val="0"/>
          <w:numId w:val="13"/>
        </w:numPr>
        <w:ind w:left="1134" w:hanging="357"/>
        <w:rPr>
          <w:rFonts w:cs="Arial"/>
          <w:szCs w:val="22"/>
          <w:lang w:eastAsia="en-US"/>
        </w:rPr>
      </w:pPr>
      <w:r w:rsidRPr="00A745B5">
        <w:rPr>
          <w:rFonts w:cs="Arial"/>
          <w:szCs w:val="22"/>
          <w:lang w:eastAsia="en-US"/>
        </w:rPr>
        <w:t>Fi</w:t>
      </w:r>
      <w:r>
        <w:rPr>
          <w:rFonts w:cs="Arial"/>
          <w:szCs w:val="22"/>
          <w:lang w:eastAsia="en-US"/>
        </w:rPr>
        <w:t>nancial and resource management;</w:t>
      </w:r>
    </w:p>
    <w:p w14:paraId="3A9AC46F" w14:textId="77777777" w:rsidR="00844CEC" w:rsidRPr="00A745B5" w:rsidRDefault="00844CEC" w:rsidP="00844CEC">
      <w:pPr>
        <w:numPr>
          <w:ilvl w:val="0"/>
          <w:numId w:val="13"/>
        </w:numPr>
        <w:ind w:left="1134" w:hanging="357"/>
        <w:rPr>
          <w:rFonts w:cs="Arial"/>
          <w:szCs w:val="22"/>
          <w:lang w:eastAsia="en-US"/>
        </w:rPr>
      </w:pPr>
      <w:r w:rsidRPr="00A745B5">
        <w:rPr>
          <w:rFonts w:cs="Arial"/>
          <w:szCs w:val="22"/>
          <w:lang w:eastAsia="en-US"/>
        </w:rPr>
        <w:t>Consult</w:t>
      </w:r>
      <w:r>
        <w:rPr>
          <w:rFonts w:cs="Arial"/>
          <w:szCs w:val="22"/>
          <w:lang w:eastAsia="en-US"/>
        </w:rPr>
        <w:t>ation</w:t>
      </w:r>
      <w:r w:rsidRPr="00A745B5">
        <w:rPr>
          <w:rFonts w:cs="Arial"/>
          <w:szCs w:val="22"/>
          <w:lang w:eastAsia="en-US"/>
        </w:rPr>
        <w:t xml:space="preserve"> and liais</w:t>
      </w:r>
      <w:r>
        <w:rPr>
          <w:rFonts w:cs="Arial"/>
          <w:szCs w:val="22"/>
          <w:lang w:eastAsia="en-US"/>
        </w:rPr>
        <w:t>on</w:t>
      </w:r>
      <w:r w:rsidRPr="00A745B5">
        <w:rPr>
          <w:rFonts w:cs="Arial"/>
          <w:szCs w:val="22"/>
          <w:lang w:eastAsia="en-US"/>
        </w:rPr>
        <w:t xml:space="preserve"> with appr</w:t>
      </w:r>
      <w:r>
        <w:rPr>
          <w:rFonts w:cs="Arial"/>
          <w:szCs w:val="22"/>
          <w:lang w:eastAsia="en-US"/>
        </w:rPr>
        <w:t>opriate specialists as required;</w:t>
      </w:r>
    </w:p>
    <w:p w14:paraId="5E6E98C9" w14:textId="77777777" w:rsidR="00844CEC" w:rsidRPr="00A745B5" w:rsidRDefault="00844CEC" w:rsidP="00844CEC">
      <w:pPr>
        <w:numPr>
          <w:ilvl w:val="0"/>
          <w:numId w:val="13"/>
        </w:numPr>
        <w:ind w:left="1134" w:hanging="357"/>
        <w:rPr>
          <w:rFonts w:cs="Arial"/>
          <w:szCs w:val="22"/>
          <w:lang w:eastAsia="en-US"/>
        </w:rPr>
      </w:pPr>
      <w:r w:rsidRPr="00A745B5">
        <w:rPr>
          <w:rFonts w:cs="Arial"/>
          <w:szCs w:val="22"/>
          <w:lang w:eastAsia="en-US"/>
        </w:rPr>
        <w:t xml:space="preserve">Prioritisation of tasks and objectives including </w:t>
      </w:r>
      <w:r>
        <w:rPr>
          <w:rFonts w:cs="Arial"/>
          <w:szCs w:val="22"/>
          <w:lang w:eastAsia="en-US"/>
        </w:rPr>
        <w:t xml:space="preserve">the </w:t>
      </w:r>
      <w:r w:rsidRPr="00A745B5">
        <w:rPr>
          <w:rFonts w:cs="Arial"/>
          <w:szCs w:val="22"/>
          <w:lang w:eastAsia="en-US"/>
        </w:rPr>
        <w:t>develop</w:t>
      </w:r>
      <w:r>
        <w:rPr>
          <w:rFonts w:cs="Arial"/>
          <w:szCs w:val="22"/>
          <w:lang w:eastAsia="en-US"/>
        </w:rPr>
        <w:t>ment and</w:t>
      </w:r>
      <w:r w:rsidRPr="00A745B5">
        <w:rPr>
          <w:rFonts w:cs="Arial"/>
          <w:szCs w:val="22"/>
          <w:lang w:eastAsia="en-US"/>
        </w:rPr>
        <w:t xml:space="preserve"> implement</w:t>
      </w:r>
      <w:r>
        <w:rPr>
          <w:rFonts w:cs="Arial"/>
          <w:szCs w:val="22"/>
          <w:lang w:eastAsia="en-US"/>
        </w:rPr>
        <w:t xml:space="preserve">ation of </w:t>
      </w:r>
      <w:r w:rsidRPr="00A745B5">
        <w:rPr>
          <w:rFonts w:cs="Arial"/>
          <w:szCs w:val="22"/>
          <w:lang w:eastAsia="en-US"/>
        </w:rPr>
        <w:t>action plans</w:t>
      </w:r>
    </w:p>
    <w:p w14:paraId="53E83547" w14:textId="77777777" w:rsidR="00844CEC" w:rsidRPr="00BD6FFF" w:rsidRDefault="00844CEC" w:rsidP="00844CEC">
      <w:pPr>
        <w:numPr>
          <w:ilvl w:val="0"/>
          <w:numId w:val="13"/>
        </w:numPr>
        <w:ind w:left="1134" w:hanging="357"/>
        <w:rPr>
          <w:rFonts w:cs="Arial"/>
          <w:szCs w:val="22"/>
          <w:lang w:eastAsia="en-US"/>
        </w:rPr>
      </w:pPr>
      <w:r w:rsidRPr="00BD6FFF">
        <w:rPr>
          <w:rFonts w:cs="Arial"/>
          <w:szCs w:val="22"/>
          <w:lang w:eastAsia="en-US"/>
        </w:rPr>
        <w:t>Delegation of tasks and responsibilities when appropriate;</w:t>
      </w:r>
    </w:p>
    <w:p w14:paraId="0E50D1F8" w14:textId="77777777" w:rsidR="00844CEC" w:rsidRPr="00A745B5" w:rsidRDefault="00844CEC" w:rsidP="00844CEC">
      <w:pPr>
        <w:numPr>
          <w:ilvl w:val="0"/>
          <w:numId w:val="13"/>
        </w:numPr>
        <w:ind w:left="1134" w:hanging="357"/>
        <w:rPr>
          <w:rFonts w:cs="Arial"/>
          <w:szCs w:val="22"/>
          <w:lang w:eastAsia="en-US"/>
        </w:rPr>
      </w:pPr>
      <w:r w:rsidRPr="00A745B5">
        <w:rPr>
          <w:rFonts w:cs="Arial"/>
          <w:szCs w:val="22"/>
          <w:lang w:eastAsia="en-US"/>
        </w:rPr>
        <w:t xml:space="preserve">Monitoring </w:t>
      </w:r>
      <w:r>
        <w:rPr>
          <w:rFonts w:cs="Arial"/>
          <w:szCs w:val="22"/>
          <w:lang w:eastAsia="en-US"/>
        </w:rPr>
        <w:t xml:space="preserve">of </w:t>
      </w:r>
      <w:r w:rsidRPr="00A745B5">
        <w:rPr>
          <w:rFonts w:cs="Arial"/>
          <w:szCs w:val="22"/>
          <w:lang w:eastAsia="en-US"/>
        </w:rPr>
        <w:t>workloads and delivery targets</w:t>
      </w:r>
      <w:r>
        <w:rPr>
          <w:rFonts w:cs="Arial"/>
          <w:szCs w:val="22"/>
          <w:lang w:eastAsia="en-US"/>
        </w:rPr>
        <w:t>;</w:t>
      </w:r>
    </w:p>
    <w:p w14:paraId="4D93BD28" w14:textId="77777777" w:rsidR="00844CEC" w:rsidRPr="00A745B5" w:rsidRDefault="00844CEC" w:rsidP="00844CEC">
      <w:pPr>
        <w:numPr>
          <w:ilvl w:val="0"/>
          <w:numId w:val="13"/>
        </w:numPr>
        <w:spacing w:after="120"/>
        <w:ind w:left="1134"/>
        <w:rPr>
          <w:rFonts w:cs="Arial"/>
          <w:szCs w:val="22"/>
          <w:lang w:eastAsia="en-US"/>
        </w:rPr>
      </w:pPr>
      <w:r w:rsidRPr="00A745B5">
        <w:rPr>
          <w:rFonts w:cs="Arial"/>
          <w:szCs w:val="22"/>
          <w:lang w:eastAsia="en-US"/>
        </w:rPr>
        <w:t>Communicating results and sharing knowledge</w:t>
      </w:r>
      <w:r>
        <w:rPr>
          <w:rFonts w:cs="Arial"/>
          <w:szCs w:val="22"/>
          <w:lang w:eastAsia="en-US"/>
        </w:rPr>
        <w:t>;</w:t>
      </w:r>
    </w:p>
    <w:p w14:paraId="37CC8BDC" w14:textId="77777777" w:rsidR="00844CEC" w:rsidRPr="00BD6FFF" w:rsidRDefault="00844CEC" w:rsidP="00844CEC">
      <w:pPr>
        <w:numPr>
          <w:ilvl w:val="0"/>
          <w:numId w:val="12"/>
        </w:numPr>
        <w:spacing w:after="120"/>
        <w:rPr>
          <w:rFonts w:cs="Arial"/>
          <w:szCs w:val="22"/>
          <w:lang w:eastAsia="en-US"/>
        </w:rPr>
      </w:pPr>
      <w:r w:rsidRPr="00BD6FFF">
        <w:rPr>
          <w:rFonts w:cs="Arial"/>
          <w:szCs w:val="22"/>
          <w:lang w:eastAsia="en-US"/>
        </w:rPr>
        <w:t>Focus of the needs and concerns of the client to ensure consistent customer satisfaction, by provid</w:t>
      </w:r>
      <w:r>
        <w:rPr>
          <w:rFonts w:cs="Arial"/>
          <w:szCs w:val="22"/>
          <w:lang w:eastAsia="en-US"/>
        </w:rPr>
        <w:t>ing</w:t>
      </w:r>
      <w:r w:rsidRPr="00BD6FFF">
        <w:rPr>
          <w:rFonts w:cs="Arial"/>
          <w:szCs w:val="22"/>
          <w:lang w:eastAsia="en-US"/>
        </w:rPr>
        <w:t xml:space="preserve"> high quality, commercial and professional advice</w:t>
      </w:r>
      <w:r>
        <w:rPr>
          <w:rFonts w:cs="Arial"/>
          <w:szCs w:val="22"/>
          <w:lang w:eastAsia="en-US"/>
        </w:rPr>
        <w:t>;</w:t>
      </w:r>
    </w:p>
    <w:p w14:paraId="3D1E5914" w14:textId="77777777" w:rsidR="00844CEC" w:rsidRPr="00A745B5" w:rsidRDefault="00844CEC" w:rsidP="00844CEC">
      <w:pPr>
        <w:numPr>
          <w:ilvl w:val="0"/>
          <w:numId w:val="12"/>
        </w:numPr>
        <w:spacing w:after="120"/>
        <w:rPr>
          <w:rFonts w:cs="Arial"/>
          <w:szCs w:val="22"/>
          <w:lang w:eastAsia="en-US"/>
        </w:rPr>
      </w:pPr>
      <w:r>
        <w:rPr>
          <w:rFonts w:cs="Arial"/>
          <w:szCs w:val="22"/>
          <w:lang w:eastAsia="en-US"/>
        </w:rPr>
        <w:t>R</w:t>
      </w:r>
      <w:r w:rsidRPr="00A745B5">
        <w:rPr>
          <w:rFonts w:cs="Arial"/>
          <w:szCs w:val="22"/>
          <w:lang w:eastAsia="en-US"/>
        </w:rPr>
        <w:t xml:space="preserve">eview, assess and edit data to ensure accurate and coherent deliverables which reflect company and industry standards, guidelines and policies. </w:t>
      </w:r>
    </w:p>
    <w:p w14:paraId="504C2C28" w14:textId="77777777" w:rsidR="00844CEC" w:rsidRPr="00A745B5" w:rsidRDefault="00844CEC" w:rsidP="00844CEC">
      <w:pPr>
        <w:numPr>
          <w:ilvl w:val="0"/>
          <w:numId w:val="12"/>
        </w:numPr>
        <w:spacing w:after="120"/>
        <w:rPr>
          <w:rFonts w:cs="Arial"/>
          <w:szCs w:val="22"/>
          <w:lang w:eastAsia="en-US"/>
        </w:rPr>
      </w:pPr>
      <w:r>
        <w:rPr>
          <w:rFonts w:cs="Arial"/>
          <w:szCs w:val="22"/>
          <w:lang w:eastAsia="en-US"/>
        </w:rPr>
        <w:t>U</w:t>
      </w:r>
      <w:r w:rsidRPr="00A745B5">
        <w:rPr>
          <w:rFonts w:cs="Arial"/>
          <w:szCs w:val="22"/>
          <w:lang w:eastAsia="en-US"/>
        </w:rPr>
        <w:t>nderstand, communicate and implement the quality policy and objectives which encapsulate the business process and practice undertaken on an everyday basis</w:t>
      </w:r>
    </w:p>
    <w:p w14:paraId="1546D6D9" w14:textId="77777777" w:rsidR="00844CEC" w:rsidRPr="00A745B5" w:rsidRDefault="00844CEC" w:rsidP="00844CEC">
      <w:pPr>
        <w:numPr>
          <w:ilvl w:val="0"/>
          <w:numId w:val="12"/>
        </w:numPr>
        <w:spacing w:after="120"/>
        <w:rPr>
          <w:rFonts w:cs="Arial"/>
          <w:szCs w:val="22"/>
          <w:lang w:eastAsia="en-US"/>
        </w:rPr>
      </w:pPr>
      <w:r>
        <w:rPr>
          <w:rFonts w:cs="Arial"/>
          <w:szCs w:val="22"/>
          <w:lang w:eastAsia="en-US"/>
        </w:rPr>
        <w:t>C</w:t>
      </w:r>
      <w:r w:rsidRPr="00A745B5">
        <w:rPr>
          <w:rFonts w:cs="Arial"/>
          <w:szCs w:val="22"/>
          <w:lang w:eastAsia="en-US"/>
        </w:rPr>
        <w:t>ontribute to the effectiveness of the business via leading, engaging and improving processes and procedures</w:t>
      </w:r>
    </w:p>
    <w:p w14:paraId="59ACEDEA" w14:textId="77777777" w:rsidR="00844CEC" w:rsidRPr="00A745B5" w:rsidRDefault="00844CEC" w:rsidP="00844CEC">
      <w:pPr>
        <w:numPr>
          <w:ilvl w:val="0"/>
          <w:numId w:val="12"/>
        </w:numPr>
        <w:spacing w:after="120"/>
        <w:rPr>
          <w:rFonts w:cs="Arial"/>
          <w:szCs w:val="22"/>
          <w:lang w:eastAsia="en-US"/>
        </w:rPr>
      </w:pPr>
      <w:r>
        <w:rPr>
          <w:rFonts w:cs="Arial"/>
          <w:szCs w:val="22"/>
          <w:lang w:eastAsia="en-US"/>
        </w:rPr>
        <w:t>I</w:t>
      </w:r>
      <w:r w:rsidRPr="00A745B5">
        <w:rPr>
          <w:rFonts w:cs="Arial"/>
          <w:szCs w:val="22"/>
          <w:lang w:eastAsia="en-US"/>
        </w:rPr>
        <w:t>dentify and communicate business risks</w:t>
      </w:r>
      <w:r>
        <w:rPr>
          <w:rFonts w:cs="Arial"/>
          <w:szCs w:val="22"/>
          <w:lang w:eastAsia="en-US"/>
        </w:rPr>
        <w:t>,</w:t>
      </w:r>
      <w:r w:rsidRPr="00A745B5">
        <w:rPr>
          <w:rFonts w:cs="Arial"/>
          <w:szCs w:val="22"/>
          <w:lang w:eastAsia="en-US"/>
        </w:rPr>
        <w:t xml:space="preserve"> and the impacts these might have on the achievement of company and quality objectives</w:t>
      </w:r>
    </w:p>
    <w:p w14:paraId="7E73E913" w14:textId="77777777" w:rsidR="00814FF9" w:rsidRPr="007D7167" w:rsidRDefault="00814FF9" w:rsidP="007467D1">
      <w:pPr>
        <w:jc w:val="left"/>
        <w:rPr>
          <w:rFonts w:cs="Arial"/>
          <w:sz w:val="20"/>
          <w:lang w:eastAsia="en-US"/>
        </w:rPr>
      </w:pPr>
    </w:p>
    <w:sectPr w:rsidR="00814FF9" w:rsidRPr="007D7167" w:rsidSect="00100E9C">
      <w:headerReference w:type="default" r:id="rId7"/>
      <w:footerReference w:type="default" r:id="rId8"/>
      <w:headerReference w:type="first" r:id="rId9"/>
      <w:footerReference w:type="first" r:id="rId10"/>
      <w:pgSz w:w="11906" w:h="16838"/>
      <w:pgMar w:top="567" w:right="1134" w:bottom="1440" w:left="1134"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630E" w14:textId="77777777" w:rsidR="003951D4" w:rsidRDefault="003951D4" w:rsidP="003B6361">
      <w:r>
        <w:separator/>
      </w:r>
    </w:p>
  </w:endnote>
  <w:endnote w:type="continuationSeparator" w:id="0">
    <w:p w14:paraId="6DC465C4" w14:textId="77777777" w:rsidR="003951D4" w:rsidRDefault="003951D4"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A09B" w14:textId="43CF4A5E" w:rsidR="00503E6B" w:rsidRDefault="00100E9C">
    <w:pPr>
      <w:pStyle w:val="Footer"/>
    </w:pPr>
    <w:r w:rsidRPr="00106A63">
      <w:rPr>
        <w:rFonts w:ascii="Times New Roman" w:eastAsia="Arial Unicode MS" w:hAnsi="Times New Roman"/>
        <w:noProof/>
        <w:sz w:val="14"/>
        <w:szCs w:val="14"/>
        <w:bdr w:val="nil"/>
        <w:lang w:val="en-US" w:eastAsia="en-US"/>
      </w:rPr>
      <w:drawing>
        <wp:inline distT="0" distB="0" distL="0" distR="0" wp14:anchorId="1EE92652" wp14:editId="793D6818">
          <wp:extent cx="6120130" cy="249555"/>
          <wp:effectExtent l="0" t="0" r="0" b="0"/>
          <wp:docPr id="2" name="Picture 2"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555"/>
                  </a:xfrm>
                  <a:prstGeom prst="rect">
                    <a:avLst/>
                  </a:prstGeom>
                  <a:noFill/>
                  <a:ln>
                    <a:noFill/>
                  </a:ln>
                </pic:spPr>
              </pic:pic>
            </a:graphicData>
          </a:graphic>
        </wp:inline>
      </w:drawing>
    </w:r>
  </w:p>
  <w:p w14:paraId="4C46D30C" w14:textId="77777777" w:rsidR="00100E9C" w:rsidRDefault="00100E9C" w:rsidP="00100E9C">
    <w:pPr>
      <w:jc w:val="cente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p w14:paraId="0264D67D" w14:textId="77777777" w:rsidR="00100E9C" w:rsidRDefault="00100E9C">
    <w:pPr>
      <w:pStyle w:val="Footer"/>
    </w:pPr>
  </w:p>
  <w:p w14:paraId="51644874" w14:textId="77777777" w:rsidR="00503E6B" w:rsidRDefault="00503E6B" w:rsidP="003B6361">
    <w:pPr>
      <w:jc w:val="center"/>
      <w:rPr>
        <w:rFonts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F961" w14:textId="77777777" w:rsidR="00B4345E" w:rsidRDefault="00B4345E" w:rsidP="00B4345E">
    <w:pPr>
      <w:pStyle w:val="Footer"/>
    </w:pPr>
  </w:p>
  <w:p w14:paraId="2866CD97" w14:textId="77777777" w:rsidR="00B4345E" w:rsidRDefault="00B4345E" w:rsidP="00B4345E">
    <w:pPr>
      <w:pStyle w:val="Footer"/>
    </w:pPr>
  </w:p>
  <w:p w14:paraId="0AE9DB0C" w14:textId="77777777" w:rsidR="00B4345E" w:rsidRPr="003B6361" w:rsidRDefault="00B4345E" w:rsidP="00B4345E">
    <w:pPr>
      <w:pStyle w:val="Footer"/>
      <w:rPr>
        <w:sz w:val="12"/>
        <w:szCs w:val="12"/>
      </w:rPr>
    </w:pPr>
  </w:p>
  <w:p w14:paraId="779CD1D2" w14:textId="77777777" w:rsidR="00503E6B" w:rsidRDefault="0050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B4B28" w14:textId="77777777" w:rsidR="003951D4" w:rsidRDefault="003951D4" w:rsidP="003B6361">
      <w:r>
        <w:separator/>
      </w:r>
    </w:p>
  </w:footnote>
  <w:footnote w:type="continuationSeparator" w:id="0">
    <w:p w14:paraId="6E558549" w14:textId="77777777" w:rsidR="003951D4" w:rsidRDefault="003951D4"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708B" w14:textId="7FE42C76" w:rsidR="00B4345E" w:rsidRDefault="00100E9C" w:rsidP="00100E9C">
    <w:pPr>
      <w:pStyle w:val="Header"/>
      <w:jc w:val="center"/>
    </w:pPr>
    <w:r>
      <w:rPr>
        <w:noProof/>
      </w:rPr>
      <w:drawing>
        <wp:inline distT="0" distB="0" distL="0" distR="0" wp14:anchorId="6F8AB841" wp14:editId="37CB8C86">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A515" w14:textId="14F1E2B6" w:rsidR="00503E6B" w:rsidRDefault="00C122EC" w:rsidP="00254072">
    <w:pPr>
      <w:pStyle w:val="Header"/>
      <w:jc w:val="center"/>
    </w:pPr>
    <w:bookmarkStart w:id="1" w:name="OLE_LINK1"/>
    <w:r>
      <w:rPr>
        <w:noProof/>
      </w:rPr>
      <w:drawing>
        <wp:inline distT="0" distB="0" distL="0" distR="0" wp14:anchorId="22FB2288" wp14:editId="17687A93">
          <wp:extent cx="2409190" cy="564515"/>
          <wp:effectExtent l="0" t="0" r="0" b="0"/>
          <wp:docPr id="31" name="Picture 3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564515"/>
                  </a:xfrm>
                  <a:prstGeom prst="rect">
                    <a:avLst/>
                  </a:prstGeom>
                  <a:noFill/>
                  <a:ln>
                    <a:noFill/>
                  </a:ln>
                </pic:spPr>
              </pic:pic>
            </a:graphicData>
          </a:graphic>
        </wp:inline>
      </w:drawing>
    </w:r>
    <w:bookmarkEnd w:id="1"/>
  </w:p>
  <w:p w14:paraId="76FAD74A" w14:textId="77777777" w:rsidR="00503E6B" w:rsidRPr="0006220D" w:rsidRDefault="00503E6B" w:rsidP="00254072">
    <w:pPr>
      <w:pStyle w:val="Header"/>
      <w:rPr>
        <w:rFonts w:cs="Arial"/>
        <w:sz w:val="12"/>
        <w:szCs w:val="12"/>
      </w:rPr>
    </w:pPr>
  </w:p>
  <w:p w14:paraId="102228B9" w14:textId="77777777" w:rsidR="00503E6B" w:rsidRDefault="00503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27384"/>
    <w:multiLevelType w:val="hybridMultilevel"/>
    <w:tmpl w:val="9D8C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7073F"/>
    <w:multiLevelType w:val="hybridMultilevel"/>
    <w:tmpl w:val="5ECAE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B15676"/>
    <w:multiLevelType w:val="hybridMultilevel"/>
    <w:tmpl w:val="70A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407E5"/>
    <w:multiLevelType w:val="hybridMultilevel"/>
    <w:tmpl w:val="14A8DF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A30D6"/>
    <w:multiLevelType w:val="hybridMultilevel"/>
    <w:tmpl w:val="5BA8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476C6"/>
    <w:multiLevelType w:val="hybridMultilevel"/>
    <w:tmpl w:val="CA98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11"/>
  </w:num>
  <w:num w:numId="3">
    <w:abstractNumId w:val="11"/>
  </w:num>
  <w:num w:numId="4">
    <w:abstractNumId w:val="11"/>
  </w:num>
  <w:num w:numId="5">
    <w:abstractNumId w:val="4"/>
  </w:num>
  <w:num w:numId="6">
    <w:abstractNumId w:val="0"/>
  </w:num>
  <w:num w:numId="7">
    <w:abstractNumId w:val="1"/>
  </w:num>
  <w:num w:numId="8">
    <w:abstractNumId w:val="10"/>
  </w:num>
  <w:num w:numId="9">
    <w:abstractNumId w:val="3"/>
  </w:num>
  <w:num w:numId="10">
    <w:abstractNumId w:val="8"/>
  </w:num>
  <w:num w:numId="11">
    <w:abstractNumId w:val="5"/>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342C"/>
    <w:rsid w:val="00014714"/>
    <w:rsid w:val="00015847"/>
    <w:rsid w:val="00015A39"/>
    <w:rsid w:val="000161BF"/>
    <w:rsid w:val="00016455"/>
    <w:rsid w:val="00016CE7"/>
    <w:rsid w:val="00017011"/>
    <w:rsid w:val="00017F8C"/>
    <w:rsid w:val="000201BB"/>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61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C5C00"/>
    <w:rsid w:val="000D00D3"/>
    <w:rsid w:val="000D03FC"/>
    <w:rsid w:val="000D0C08"/>
    <w:rsid w:val="000D130A"/>
    <w:rsid w:val="000D1BED"/>
    <w:rsid w:val="000D3775"/>
    <w:rsid w:val="000D3EC9"/>
    <w:rsid w:val="000D5B22"/>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2C82"/>
    <w:rsid w:val="000F336E"/>
    <w:rsid w:val="000F4785"/>
    <w:rsid w:val="000F479F"/>
    <w:rsid w:val="000F5057"/>
    <w:rsid w:val="000F5116"/>
    <w:rsid w:val="000F5527"/>
    <w:rsid w:val="000F6600"/>
    <w:rsid w:val="000F68D1"/>
    <w:rsid w:val="000F695D"/>
    <w:rsid w:val="000F726B"/>
    <w:rsid w:val="000F7F1F"/>
    <w:rsid w:val="00100E9C"/>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5FF7"/>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1990"/>
    <w:rsid w:val="00152162"/>
    <w:rsid w:val="001521C0"/>
    <w:rsid w:val="0015230B"/>
    <w:rsid w:val="00152C48"/>
    <w:rsid w:val="00153BD9"/>
    <w:rsid w:val="00153F7D"/>
    <w:rsid w:val="001543A4"/>
    <w:rsid w:val="001545FD"/>
    <w:rsid w:val="001549D1"/>
    <w:rsid w:val="00154C62"/>
    <w:rsid w:val="0015543D"/>
    <w:rsid w:val="001558EC"/>
    <w:rsid w:val="00155CD0"/>
    <w:rsid w:val="0016033D"/>
    <w:rsid w:val="00160F28"/>
    <w:rsid w:val="00161AFD"/>
    <w:rsid w:val="001638F3"/>
    <w:rsid w:val="0016426D"/>
    <w:rsid w:val="00164632"/>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E0A"/>
    <w:rsid w:val="001A392C"/>
    <w:rsid w:val="001A3FF4"/>
    <w:rsid w:val="001A598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6C55"/>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580C"/>
    <w:rsid w:val="00205C75"/>
    <w:rsid w:val="00205E94"/>
    <w:rsid w:val="00206682"/>
    <w:rsid w:val="00207396"/>
    <w:rsid w:val="00207FF0"/>
    <w:rsid w:val="00210224"/>
    <w:rsid w:val="002103E9"/>
    <w:rsid w:val="00210962"/>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2D0E"/>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5A3A"/>
    <w:rsid w:val="002A5C21"/>
    <w:rsid w:val="002A6104"/>
    <w:rsid w:val="002A645D"/>
    <w:rsid w:val="002A767C"/>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17AC"/>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6005"/>
    <w:rsid w:val="00347FF5"/>
    <w:rsid w:val="00350F42"/>
    <w:rsid w:val="00351879"/>
    <w:rsid w:val="00352855"/>
    <w:rsid w:val="00353E37"/>
    <w:rsid w:val="00354305"/>
    <w:rsid w:val="003548CF"/>
    <w:rsid w:val="00355606"/>
    <w:rsid w:val="0035587A"/>
    <w:rsid w:val="003562E4"/>
    <w:rsid w:val="003563FD"/>
    <w:rsid w:val="0035645F"/>
    <w:rsid w:val="00356B9D"/>
    <w:rsid w:val="00357141"/>
    <w:rsid w:val="00357B1A"/>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0B96"/>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5162"/>
    <w:rsid w:val="003951D4"/>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68E"/>
    <w:rsid w:val="003C1DCC"/>
    <w:rsid w:val="003C213E"/>
    <w:rsid w:val="003C2465"/>
    <w:rsid w:val="003C2633"/>
    <w:rsid w:val="003C2EE9"/>
    <w:rsid w:val="003C31DC"/>
    <w:rsid w:val="003C3226"/>
    <w:rsid w:val="003C3819"/>
    <w:rsid w:val="003C4422"/>
    <w:rsid w:val="003C4968"/>
    <w:rsid w:val="003C5BEB"/>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57F95"/>
    <w:rsid w:val="00461970"/>
    <w:rsid w:val="00463A80"/>
    <w:rsid w:val="0046452C"/>
    <w:rsid w:val="0046500C"/>
    <w:rsid w:val="004663DB"/>
    <w:rsid w:val="0046697D"/>
    <w:rsid w:val="00466BD2"/>
    <w:rsid w:val="0046730A"/>
    <w:rsid w:val="0046733A"/>
    <w:rsid w:val="00470DB8"/>
    <w:rsid w:val="00470E81"/>
    <w:rsid w:val="00471852"/>
    <w:rsid w:val="00471A6D"/>
    <w:rsid w:val="00471FA3"/>
    <w:rsid w:val="00472753"/>
    <w:rsid w:val="00473103"/>
    <w:rsid w:val="004738D7"/>
    <w:rsid w:val="00473D58"/>
    <w:rsid w:val="00473E42"/>
    <w:rsid w:val="00473F79"/>
    <w:rsid w:val="00474E06"/>
    <w:rsid w:val="004755BA"/>
    <w:rsid w:val="004760CA"/>
    <w:rsid w:val="0047638A"/>
    <w:rsid w:val="00476508"/>
    <w:rsid w:val="004767D8"/>
    <w:rsid w:val="00477670"/>
    <w:rsid w:val="00477AC9"/>
    <w:rsid w:val="00480639"/>
    <w:rsid w:val="004807A3"/>
    <w:rsid w:val="0048165B"/>
    <w:rsid w:val="004818E3"/>
    <w:rsid w:val="00482309"/>
    <w:rsid w:val="0048283A"/>
    <w:rsid w:val="00482EC4"/>
    <w:rsid w:val="00483DB3"/>
    <w:rsid w:val="00484D0B"/>
    <w:rsid w:val="00485377"/>
    <w:rsid w:val="0048548C"/>
    <w:rsid w:val="00485540"/>
    <w:rsid w:val="004857D8"/>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D10"/>
    <w:rsid w:val="004A0F32"/>
    <w:rsid w:val="004A104B"/>
    <w:rsid w:val="004A1480"/>
    <w:rsid w:val="004A25C4"/>
    <w:rsid w:val="004A2F07"/>
    <w:rsid w:val="004A2FDB"/>
    <w:rsid w:val="004A39A7"/>
    <w:rsid w:val="004A3BD8"/>
    <w:rsid w:val="004A415C"/>
    <w:rsid w:val="004A4908"/>
    <w:rsid w:val="004A5199"/>
    <w:rsid w:val="004A547E"/>
    <w:rsid w:val="004A55D1"/>
    <w:rsid w:val="004A56E5"/>
    <w:rsid w:val="004A5B44"/>
    <w:rsid w:val="004A6652"/>
    <w:rsid w:val="004A6756"/>
    <w:rsid w:val="004A6FC3"/>
    <w:rsid w:val="004A77C8"/>
    <w:rsid w:val="004A7A2D"/>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891"/>
    <w:rsid w:val="004C7F15"/>
    <w:rsid w:val="004D037C"/>
    <w:rsid w:val="004D03BB"/>
    <w:rsid w:val="004D2549"/>
    <w:rsid w:val="004D26C1"/>
    <w:rsid w:val="004D2F7B"/>
    <w:rsid w:val="004D3A17"/>
    <w:rsid w:val="004D3EC7"/>
    <w:rsid w:val="004D4F9B"/>
    <w:rsid w:val="004D501D"/>
    <w:rsid w:val="004D60D1"/>
    <w:rsid w:val="004D6491"/>
    <w:rsid w:val="004D65D9"/>
    <w:rsid w:val="004D6A1C"/>
    <w:rsid w:val="004E2458"/>
    <w:rsid w:val="004E247D"/>
    <w:rsid w:val="004E2750"/>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3E6B"/>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387E"/>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1A2C"/>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59E"/>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141"/>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EE3"/>
    <w:rsid w:val="006C4F40"/>
    <w:rsid w:val="006C53B0"/>
    <w:rsid w:val="006C55B9"/>
    <w:rsid w:val="006C6CFA"/>
    <w:rsid w:val="006C7490"/>
    <w:rsid w:val="006C7704"/>
    <w:rsid w:val="006C799F"/>
    <w:rsid w:val="006C7E3C"/>
    <w:rsid w:val="006C7E70"/>
    <w:rsid w:val="006D00F8"/>
    <w:rsid w:val="006D04FD"/>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67D1"/>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4712"/>
    <w:rsid w:val="0079520E"/>
    <w:rsid w:val="0079552B"/>
    <w:rsid w:val="00795D85"/>
    <w:rsid w:val="007960B6"/>
    <w:rsid w:val="0079624E"/>
    <w:rsid w:val="007970EF"/>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3977"/>
    <w:rsid w:val="007B5056"/>
    <w:rsid w:val="007B52C4"/>
    <w:rsid w:val="007B6141"/>
    <w:rsid w:val="007B6D72"/>
    <w:rsid w:val="007B7A8D"/>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52EE"/>
    <w:rsid w:val="007D5DDE"/>
    <w:rsid w:val="007D7167"/>
    <w:rsid w:val="007D74F2"/>
    <w:rsid w:val="007D75FF"/>
    <w:rsid w:val="007D7FE2"/>
    <w:rsid w:val="007E0504"/>
    <w:rsid w:val="007E0B31"/>
    <w:rsid w:val="007E0EF3"/>
    <w:rsid w:val="007E1938"/>
    <w:rsid w:val="007E387B"/>
    <w:rsid w:val="007E3B78"/>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36A9"/>
    <w:rsid w:val="00814600"/>
    <w:rsid w:val="00814630"/>
    <w:rsid w:val="00814FF9"/>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2AAA"/>
    <w:rsid w:val="008331F1"/>
    <w:rsid w:val="00833343"/>
    <w:rsid w:val="008337FD"/>
    <w:rsid w:val="0083388E"/>
    <w:rsid w:val="00834037"/>
    <w:rsid w:val="00834577"/>
    <w:rsid w:val="00835956"/>
    <w:rsid w:val="00835A7C"/>
    <w:rsid w:val="00835FFA"/>
    <w:rsid w:val="00836708"/>
    <w:rsid w:val="00836C83"/>
    <w:rsid w:val="008406B2"/>
    <w:rsid w:val="00841B9C"/>
    <w:rsid w:val="00842194"/>
    <w:rsid w:val="0084388A"/>
    <w:rsid w:val="00843AAF"/>
    <w:rsid w:val="008446B1"/>
    <w:rsid w:val="00844C21"/>
    <w:rsid w:val="00844CEC"/>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5F4"/>
    <w:rsid w:val="00860FB1"/>
    <w:rsid w:val="00861BBF"/>
    <w:rsid w:val="00861EF0"/>
    <w:rsid w:val="008623F8"/>
    <w:rsid w:val="00862DB4"/>
    <w:rsid w:val="00863976"/>
    <w:rsid w:val="00863C76"/>
    <w:rsid w:val="00863EFF"/>
    <w:rsid w:val="0086479A"/>
    <w:rsid w:val="00864E08"/>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1328"/>
    <w:rsid w:val="008B1A6D"/>
    <w:rsid w:val="008B2E36"/>
    <w:rsid w:val="008B3BB5"/>
    <w:rsid w:val="008B4236"/>
    <w:rsid w:val="008B466D"/>
    <w:rsid w:val="008B4744"/>
    <w:rsid w:val="008B4A65"/>
    <w:rsid w:val="008B4BC8"/>
    <w:rsid w:val="008B4D46"/>
    <w:rsid w:val="008B542B"/>
    <w:rsid w:val="008B5E93"/>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11"/>
    <w:rsid w:val="008F4091"/>
    <w:rsid w:val="008F435C"/>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0B5"/>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5E75"/>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6FE3"/>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5D51"/>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E04B3"/>
    <w:rsid w:val="009E08B4"/>
    <w:rsid w:val="009E0BA0"/>
    <w:rsid w:val="009E0CBA"/>
    <w:rsid w:val="009E1A31"/>
    <w:rsid w:val="009E1A8E"/>
    <w:rsid w:val="009E254F"/>
    <w:rsid w:val="009E41D1"/>
    <w:rsid w:val="009E5B63"/>
    <w:rsid w:val="009E633C"/>
    <w:rsid w:val="009F0411"/>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2F9F"/>
    <w:rsid w:val="00A138D9"/>
    <w:rsid w:val="00A13D5D"/>
    <w:rsid w:val="00A140C5"/>
    <w:rsid w:val="00A145F4"/>
    <w:rsid w:val="00A151D2"/>
    <w:rsid w:val="00A156F2"/>
    <w:rsid w:val="00A157A8"/>
    <w:rsid w:val="00A15949"/>
    <w:rsid w:val="00A15C84"/>
    <w:rsid w:val="00A16C79"/>
    <w:rsid w:val="00A17E5B"/>
    <w:rsid w:val="00A17F6C"/>
    <w:rsid w:val="00A20242"/>
    <w:rsid w:val="00A20A44"/>
    <w:rsid w:val="00A2215D"/>
    <w:rsid w:val="00A23375"/>
    <w:rsid w:val="00A23BB4"/>
    <w:rsid w:val="00A23DE8"/>
    <w:rsid w:val="00A247B9"/>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034"/>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C52"/>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3F6"/>
    <w:rsid w:val="00AE37E3"/>
    <w:rsid w:val="00AE3BB5"/>
    <w:rsid w:val="00AE4A6F"/>
    <w:rsid w:val="00AE55BB"/>
    <w:rsid w:val="00AE5D37"/>
    <w:rsid w:val="00AE6258"/>
    <w:rsid w:val="00AE66EA"/>
    <w:rsid w:val="00AF08D7"/>
    <w:rsid w:val="00AF0C68"/>
    <w:rsid w:val="00AF1FDF"/>
    <w:rsid w:val="00AF3227"/>
    <w:rsid w:val="00AF5541"/>
    <w:rsid w:val="00AF755C"/>
    <w:rsid w:val="00AF7884"/>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75C"/>
    <w:rsid w:val="00B37ED9"/>
    <w:rsid w:val="00B37F4A"/>
    <w:rsid w:val="00B402BC"/>
    <w:rsid w:val="00B414F6"/>
    <w:rsid w:val="00B41FD0"/>
    <w:rsid w:val="00B4345E"/>
    <w:rsid w:val="00B45C9B"/>
    <w:rsid w:val="00B46972"/>
    <w:rsid w:val="00B47462"/>
    <w:rsid w:val="00B502D5"/>
    <w:rsid w:val="00B504B5"/>
    <w:rsid w:val="00B50AD4"/>
    <w:rsid w:val="00B52437"/>
    <w:rsid w:val="00B52840"/>
    <w:rsid w:val="00B53D74"/>
    <w:rsid w:val="00B54479"/>
    <w:rsid w:val="00B55295"/>
    <w:rsid w:val="00B55642"/>
    <w:rsid w:val="00B55CA7"/>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870"/>
    <w:rsid w:val="00B72284"/>
    <w:rsid w:val="00B72AB8"/>
    <w:rsid w:val="00B72CA8"/>
    <w:rsid w:val="00B73375"/>
    <w:rsid w:val="00B736A8"/>
    <w:rsid w:val="00B74196"/>
    <w:rsid w:val="00B747C0"/>
    <w:rsid w:val="00B74A7F"/>
    <w:rsid w:val="00B753D1"/>
    <w:rsid w:val="00B75B28"/>
    <w:rsid w:val="00B75FFC"/>
    <w:rsid w:val="00B7781D"/>
    <w:rsid w:val="00B77B12"/>
    <w:rsid w:val="00B815D5"/>
    <w:rsid w:val="00B81DA4"/>
    <w:rsid w:val="00B8219B"/>
    <w:rsid w:val="00B82235"/>
    <w:rsid w:val="00B82362"/>
    <w:rsid w:val="00B84F9C"/>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866"/>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554D"/>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83B"/>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B4C"/>
    <w:rsid w:val="00BF259A"/>
    <w:rsid w:val="00BF375B"/>
    <w:rsid w:val="00BF37F7"/>
    <w:rsid w:val="00BF3FE2"/>
    <w:rsid w:val="00BF4048"/>
    <w:rsid w:val="00BF4DBF"/>
    <w:rsid w:val="00BF4ECD"/>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11079"/>
    <w:rsid w:val="00C113CE"/>
    <w:rsid w:val="00C113ED"/>
    <w:rsid w:val="00C118F7"/>
    <w:rsid w:val="00C11B85"/>
    <w:rsid w:val="00C122EC"/>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5BB6"/>
    <w:rsid w:val="00CA704D"/>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54D"/>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261D2"/>
    <w:rsid w:val="00D313AB"/>
    <w:rsid w:val="00D313D5"/>
    <w:rsid w:val="00D31881"/>
    <w:rsid w:val="00D31985"/>
    <w:rsid w:val="00D32E21"/>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835"/>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31"/>
    <w:rsid w:val="00DB57B3"/>
    <w:rsid w:val="00DB6272"/>
    <w:rsid w:val="00DB6363"/>
    <w:rsid w:val="00DB640C"/>
    <w:rsid w:val="00DB6847"/>
    <w:rsid w:val="00DB74F9"/>
    <w:rsid w:val="00DB7B6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FAF"/>
    <w:rsid w:val="00DE2FDC"/>
    <w:rsid w:val="00DE3375"/>
    <w:rsid w:val="00DE3425"/>
    <w:rsid w:val="00DE358D"/>
    <w:rsid w:val="00DE46B7"/>
    <w:rsid w:val="00DE4F21"/>
    <w:rsid w:val="00DE5422"/>
    <w:rsid w:val="00DE64DB"/>
    <w:rsid w:val="00DE6758"/>
    <w:rsid w:val="00DE6B80"/>
    <w:rsid w:val="00DE7EF7"/>
    <w:rsid w:val="00DF0431"/>
    <w:rsid w:val="00DF0C93"/>
    <w:rsid w:val="00DF2FF5"/>
    <w:rsid w:val="00DF34A7"/>
    <w:rsid w:val="00DF3ABB"/>
    <w:rsid w:val="00DF3FB6"/>
    <w:rsid w:val="00DF42BF"/>
    <w:rsid w:val="00DF5AE7"/>
    <w:rsid w:val="00DF6FC8"/>
    <w:rsid w:val="00DF7013"/>
    <w:rsid w:val="00DF72CB"/>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24E"/>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3D55"/>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6F6"/>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57F19"/>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1B60"/>
    <w:rsid w:val="00FA27FE"/>
    <w:rsid w:val="00FA3984"/>
    <w:rsid w:val="00FA3D8D"/>
    <w:rsid w:val="00FA4DEF"/>
    <w:rsid w:val="00FA5316"/>
    <w:rsid w:val="00FA64E4"/>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0C"/>
    <w:rsid w:val="00FD1087"/>
    <w:rsid w:val="00FD151F"/>
    <w:rsid w:val="00FD227D"/>
    <w:rsid w:val="00FD26F2"/>
    <w:rsid w:val="00FD3520"/>
    <w:rsid w:val="00FD354F"/>
    <w:rsid w:val="00FD36E4"/>
    <w:rsid w:val="00FD413B"/>
    <w:rsid w:val="00FD4151"/>
    <w:rsid w:val="00FD5544"/>
    <w:rsid w:val="00FD6C71"/>
    <w:rsid w:val="00FD7095"/>
    <w:rsid w:val="00FD79A7"/>
    <w:rsid w:val="00FE0467"/>
    <w:rsid w:val="00FE156F"/>
    <w:rsid w:val="00FE38E1"/>
    <w:rsid w:val="00FE3BCD"/>
    <w:rsid w:val="00FE4BBA"/>
    <w:rsid w:val="00FE5958"/>
    <w:rsid w:val="00FE61F1"/>
    <w:rsid w:val="00FE6830"/>
    <w:rsid w:val="00FE7CA9"/>
    <w:rsid w:val="00FF036D"/>
    <w:rsid w:val="00FF0863"/>
    <w:rsid w:val="00FF09C6"/>
    <w:rsid w:val="00FF0E4D"/>
    <w:rsid w:val="00FF259A"/>
    <w:rsid w:val="00FF2730"/>
    <w:rsid w:val="00FF31A9"/>
    <w:rsid w:val="00FF32D3"/>
    <w:rsid w:val="00FF3570"/>
    <w:rsid w:val="00FF3834"/>
    <w:rsid w:val="00FF38D0"/>
    <w:rsid w:val="00FF3F39"/>
    <w:rsid w:val="00FF44FF"/>
    <w:rsid w:val="00FF46E2"/>
    <w:rsid w:val="00FF4C91"/>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7753906"/>
  <w15:docId w15:val="{63F0950D-0F35-48AA-8C98-7B55BD60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011"/>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rsid w:val="003B6361"/>
    <w:pPr>
      <w:tabs>
        <w:tab w:val="center" w:pos="4513"/>
        <w:tab w:val="right" w:pos="9026"/>
      </w:tabs>
    </w:pPr>
  </w:style>
  <w:style w:type="character" w:customStyle="1" w:styleId="FooterChar">
    <w:name w:val="Footer Char"/>
    <w:basedOn w:val="DefaultParagraphFont"/>
    <w:link w:val="Footer"/>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 w:type="character" w:styleId="CommentReference">
    <w:name w:val="annotation reference"/>
    <w:basedOn w:val="DefaultParagraphFont"/>
    <w:uiPriority w:val="99"/>
    <w:semiHidden/>
    <w:unhideWhenUsed/>
    <w:rsid w:val="00E3324E"/>
    <w:rPr>
      <w:sz w:val="16"/>
      <w:szCs w:val="16"/>
    </w:rPr>
  </w:style>
  <w:style w:type="paragraph" w:styleId="CommentText">
    <w:name w:val="annotation text"/>
    <w:basedOn w:val="Normal"/>
    <w:link w:val="CommentTextChar"/>
    <w:uiPriority w:val="99"/>
    <w:semiHidden/>
    <w:unhideWhenUsed/>
    <w:rsid w:val="00E3324E"/>
    <w:rPr>
      <w:sz w:val="20"/>
    </w:rPr>
  </w:style>
  <w:style w:type="character" w:customStyle="1" w:styleId="CommentTextChar">
    <w:name w:val="Comment Text Char"/>
    <w:basedOn w:val="DefaultParagraphFont"/>
    <w:link w:val="CommentText"/>
    <w:uiPriority w:val="99"/>
    <w:semiHidden/>
    <w:rsid w:val="00E3324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324E"/>
    <w:rPr>
      <w:b/>
      <w:bCs/>
    </w:rPr>
  </w:style>
  <w:style w:type="character" w:customStyle="1" w:styleId="CommentSubjectChar">
    <w:name w:val="Comment Subject Char"/>
    <w:basedOn w:val="CommentTextChar"/>
    <w:link w:val="CommentSubject"/>
    <w:uiPriority w:val="99"/>
    <w:semiHidden/>
    <w:rsid w:val="00E332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8" ma:contentTypeDescription="Create a new document." ma:contentTypeScope="" ma:versionID="814be3f9a033b41b000d28d3817c4c44">
  <xsd:schema xmlns:xsd="http://www.w3.org/2001/XMLSchema" xmlns:xs="http://www.w3.org/2001/XMLSchema" xmlns:p="http://schemas.microsoft.com/office/2006/metadata/properties" xmlns:ns2="c1b3cf81-f92d-46ab-a01d-e51360f3840b" targetNamespace="http://schemas.microsoft.com/office/2006/metadata/properties" ma:root="true" ma:fieldsID="6f3a2b4c2d8b24d9bd3072912b5c9102" ns2:_="">
    <xsd:import namespace="c1b3cf81-f92d-46ab-a01d-e51360f38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20033-88EC-41A0-AC13-4F963067891F}"/>
</file>

<file path=customXml/itemProps2.xml><?xml version="1.0" encoding="utf-8"?>
<ds:datastoreItem xmlns:ds="http://schemas.openxmlformats.org/officeDocument/2006/customXml" ds:itemID="{D853F419-D027-478A-B8EF-7352BD5CECAD}"/>
</file>

<file path=customXml/itemProps3.xml><?xml version="1.0" encoding="utf-8"?>
<ds:datastoreItem xmlns:ds="http://schemas.openxmlformats.org/officeDocument/2006/customXml" ds:itemID="{5F94C505-B37C-4B63-922B-7803909F15E7}"/>
</file>

<file path=customXml/itemProps4.xml><?xml version="1.0" encoding="utf-8"?>
<ds:datastoreItem xmlns:ds="http://schemas.openxmlformats.org/officeDocument/2006/customXml" ds:itemID="{C5A66DA2-419A-4498-984F-96B917E36D82}"/>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ARCHAEOLOGICAL TECHNICIAN – ROLE SPECIFICATION</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ARCHAEOLOGICAL TECHNICIAN – ROLE SPECIFICATION</dc:title>
  <dc:creator>Andy Crockett</dc:creator>
  <cp:lastModifiedBy>Angela Batt</cp:lastModifiedBy>
  <cp:revision>5</cp:revision>
  <cp:lastPrinted>2017-08-14T12:33:00Z</cp:lastPrinted>
  <dcterms:created xsi:type="dcterms:W3CDTF">2017-12-06T08:46:00Z</dcterms:created>
  <dcterms:modified xsi:type="dcterms:W3CDTF">2019-03-07T10:06:00Z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d1c3ef25-fe7c-4af7-8d1e-1db85dc4872b</vt:lpwstr>
  </property>
</Properties>
</file>